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20F55" w14:textId="6DD7E5A9" w:rsidR="009C1BE6" w:rsidRDefault="009C1BE6" w:rsidP="009C1BE6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når en relation oprettes eller fjernes på en artikel, gemmes dette lokalt i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frontend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client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state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. Ved klik på save, kaldes et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custom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api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, der opretter relationen eller markerer relationen som slettet. Herefter gemmes artiklen som sædvanligt. Tilsvarende logik implementeres på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drupal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-artiklen (altså gem handling lokalt og kald af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custom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api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.). Grunden til at vi skal markere relationer som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deleted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, når de fjernes på artiklen, er at ændringen først skal slå igennem videre i kæden, når artiklen publiceres og ikke allerede på gem. Vi er dog nødt til at "slette" relationen allerede på gem, så vi kan fjerne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fra artikelformular.</w:t>
      </w:r>
      <w:r>
        <w:rPr>
          <w:rFonts w:ascii="Segoe UI" w:hAnsi="Segoe UI" w:cs="Segoe UI"/>
          <w:color w:val="292A2E"/>
          <w:sz w:val="21"/>
          <w:szCs w:val="21"/>
        </w:rPr>
        <w:br/>
      </w:r>
    </w:p>
    <w:p w14:paraId="16F3047A" w14:textId="77777777" w:rsidR="009C1BE6" w:rsidRDefault="009C1BE6" w:rsidP="009C1BE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Hvis man både fjerne og efterfølgende tilføjer et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til artiklen, skal begge handlinger huskes og resultere i to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api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-kald ved klik på gem. Hvis vi husker alle tilføj- og fjern-handlinger skal vi have logik, der kan omsætte denne liste af handlinger til de rigtige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api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>-kald.</w:t>
      </w:r>
    </w:p>
    <w:p w14:paraId="03FF7293" w14:textId="77777777" w:rsidR="009C1BE6" w:rsidRDefault="009C1BE6" w:rsidP="009C1BE6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publicering af artikel skal trigger publicering af relaterede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bundles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. </w:t>
      </w:r>
    </w:p>
    <w:p w14:paraId="79DB11FE" w14:textId="77777777" w:rsidR="009C1BE6" w:rsidRDefault="009C1BE6" w:rsidP="009C1BE6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proofErr w:type="spellStart"/>
      <w:r>
        <w:rPr>
          <w:rFonts w:ascii="Segoe UI" w:hAnsi="Segoe UI" w:cs="Segoe UI"/>
          <w:color w:val="292A2E"/>
          <w:sz w:val="21"/>
          <w:szCs w:val="21"/>
        </w:rPr>
        <w:t>afpublicering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af artikel skal trigger publicering af relaterede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bundles</w:t>
      </w:r>
      <w:proofErr w:type="spellEnd"/>
    </w:p>
    <w:p w14:paraId="644E3E00" w14:textId="77777777" w:rsidR="009C1BE6" w:rsidRDefault="009C1BE6" w:rsidP="009C1BE6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"Relaterede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bundles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" er både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bundles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med ikke-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deleted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og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deleted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relationer til den pågældende artikel</w:t>
      </w:r>
    </w:p>
    <w:p w14:paraId="28AD6217" w14:textId="77777777" w:rsidR="009C1BE6" w:rsidRDefault="009C1BE6" w:rsidP="009C1BE6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publicering af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skal indeholde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URN'er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på alle relaterede artikler, der opfylder følgende: 1. artiklen er publiceret. 2. relationen er ikke-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delted</w:t>
      </w:r>
      <w:proofErr w:type="spellEnd"/>
    </w:p>
    <w:p w14:paraId="1E98C8E6" w14:textId="77777777" w:rsidR="009C1BE6" w:rsidRDefault="009C1BE6" w:rsidP="009C1BE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når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er publiceret med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success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, kan vi slette alle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deleted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relationer, der peger på dette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>, da disse sletninger nu er effektueret</w:t>
      </w:r>
    </w:p>
    <w:p w14:paraId="665FF066" w14:textId="77777777" w:rsidR="009C1BE6" w:rsidRDefault="009C1BE6" w:rsidP="009C1BE6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Manuel publicering af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kører samme logik som automatisk publicering af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bundles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ift. beregning af listen af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artikel-URN'er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og sletning af sql-rækker</w:t>
      </w:r>
    </w:p>
    <w:p w14:paraId="099678E3" w14:textId="77777777" w:rsidR="009C1BE6" w:rsidRDefault="009C1BE6" w:rsidP="009C1BE6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>Vi kan overveje at vise "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deleted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" status på artikel-listen på et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>, for at markere en ændring, der er gemt, men endnu ikke er blevet publiceret. "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pending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delete"</w:t>
      </w:r>
    </w:p>
    <w:p w14:paraId="6CA84B4B" w14:textId="77777777" w:rsidR="009C1BE6" w:rsidRDefault="009C1BE6" w:rsidP="009C1BE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Segoe UI" w:hAnsi="Segoe UI" w:cs="Segoe UI"/>
          <w:color w:val="292A2E"/>
          <w:sz w:val="21"/>
          <w:szCs w:val="21"/>
        </w:rPr>
      </w:pPr>
      <w:r>
        <w:rPr>
          <w:rFonts w:ascii="Segoe UI" w:hAnsi="Segoe UI" w:cs="Segoe UI"/>
          <w:color w:val="292A2E"/>
          <w:sz w:val="21"/>
          <w:szCs w:val="21"/>
        </w:rPr>
        <w:t xml:space="preserve">Læg mærke til at en manuel publicering af et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, vil få en ny relation til en artikel til at slå igennem, hvis artiklen tidligere var publiceret. Dvs. en relation kan slå igennem selv om brugeren ikke har klikket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publish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på en artikel. Tilsvarende kan en automatisk publicering af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bundle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, der skyldes </w:t>
      </w:r>
      <w:proofErr w:type="spellStart"/>
      <w:r>
        <w:rPr>
          <w:rFonts w:ascii="Segoe UI" w:hAnsi="Segoe UI" w:cs="Segoe UI"/>
          <w:color w:val="292A2E"/>
          <w:sz w:val="21"/>
          <w:szCs w:val="21"/>
        </w:rPr>
        <w:t>publish</w:t>
      </w:r>
      <w:proofErr w:type="spellEnd"/>
      <w:r>
        <w:rPr>
          <w:rFonts w:ascii="Segoe UI" w:hAnsi="Segoe UI" w:cs="Segoe UI"/>
          <w:color w:val="292A2E"/>
          <w:sz w:val="21"/>
          <w:szCs w:val="21"/>
        </w:rPr>
        <w:t xml:space="preserve"> af artikel A, få en relation til artikel B til at ryge videre i kæden, selv om brugeren ikke eksplicit har publiceret artikel B. Dette sker ligeledes kun hvis B var publiceret før, men ikke efter at relationen blev oprettet.</w:t>
      </w:r>
    </w:p>
    <w:p w14:paraId="02525873" w14:textId="77777777" w:rsidR="009C1BE6" w:rsidRDefault="009C1BE6" w:rsidP="009C1BE6">
      <w:pPr>
        <w:pStyle w:val="p1"/>
      </w:pPr>
      <w:r>
        <w:br/>
      </w:r>
      <w:r>
        <w:br/>
      </w:r>
      <w:r>
        <w:br/>
      </w:r>
      <w:r>
        <w:t>https://jiradrdk.atlassian.net/wiki/spaces/DRDKPROD/pages/4953800862/F+lles+</w:t>
      </w:r>
    </w:p>
    <w:p w14:paraId="2C17F365" w14:textId="77777777" w:rsidR="009C1BE6" w:rsidRDefault="009C1BE6" w:rsidP="009C1BE6">
      <w:pPr>
        <w:pStyle w:val="p1"/>
      </w:pPr>
      <w:proofErr w:type="spellStart"/>
      <w:r>
        <w:t>milj+oversigt</w:t>
      </w:r>
      <w:proofErr w:type="spellEnd"/>
    </w:p>
    <w:p w14:paraId="2DE12557" w14:textId="77777777" w:rsidR="009C1BE6" w:rsidRDefault="009C1BE6" w:rsidP="009C1BE6">
      <w:pPr>
        <w:pStyle w:val="p1"/>
      </w:pPr>
      <w:r>
        <w:t>iradrdk.atlassian.net/wiki/spaces/DRDKPROD/pages/4938334285/Umbraco-</w:t>
      </w:r>
    </w:p>
    <w:p w14:paraId="31623533" w14:textId="77777777" w:rsidR="009C1BE6" w:rsidRDefault="009C1BE6" w:rsidP="009C1BE6">
      <w:pPr>
        <w:pStyle w:val="p1"/>
      </w:pPr>
      <w:proofErr w:type="spellStart"/>
      <w:r>
        <w:t>milj+er</w:t>
      </w:r>
      <w:proofErr w:type="spellEnd"/>
    </w:p>
    <w:p w14:paraId="211A8709" w14:textId="4A2EF7FB" w:rsidR="009C1BE6" w:rsidRDefault="009C1BE6">
      <w:r>
        <w:t xml:space="preserve"> </w:t>
      </w:r>
    </w:p>
    <w:sectPr w:rsidR="009C1BE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R Publik">
    <w:panose1 w:val="00000500000000000000"/>
    <w:charset w:val="4D"/>
    <w:family w:val="auto"/>
    <w:notTrueType/>
    <w:pitch w:val="variable"/>
    <w:sig w:usb0="A000006F" w:usb1="0000204A" w:usb2="00000000" w:usb3="00000000" w:csb0="0000008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67BEF"/>
    <w:multiLevelType w:val="multilevel"/>
    <w:tmpl w:val="81BC8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ACC38CB"/>
    <w:multiLevelType w:val="multilevel"/>
    <w:tmpl w:val="04104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0C3C7A"/>
    <w:multiLevelType w:val="multilevel"/>
    <w:tmpl w:val="B3F0A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FC32AC4"/>
    <w:multiLevelType w:val="multilevel"/>
    <w:tmpl w:val="63A08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E725C3"/>
    <w:multiLevelType w:val="multilevel"/>
    <w:tmpl w:val="BADAB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191010"/>
    <w:multiLevelType w:val="multilevel"/>
    <w:tmpl w:val="F25C5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7D35334"/>
    <w:multiLevelType w:val="multilevel"/>
    <w:tmpl w:val="7A884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A621E35"/>
    <w:multiLevelType w:val="multilevel"/>
    <w:tmpl w:val="01FED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E3A7DD2"/>
    <w:multiLevelType w:val="multilevel"/>
    <w:tmpl w:val="5E8CB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77934E8"/>
    <w:multiLevelType w:val="multilevel"/>
    <w:tmpl w:val="D59EB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73232744">
    <w:abstractNumId w:val="3"/>
  </w:num>
  <w:num w:numId="2" w16cid:durableId="814688020">
    <w:abstractNumId w:val="2"/>
  </w:num>
  <w:num w:numId="3" w16cid:durableId="876816660">
    <w:abstractNumId w:val="8"/>
  </w:num>
  <w:num w:numId="4" w16cid:durableId="1893425892">
    <w:abstractNumId w:val="0"/>
  </w:num>
  <w:num w:numId="5" w16cid:durableId="946427447">
    <w:abstractNumId w:val="4"/>
  </w:num>
  <w:num w:numId="6" w16cid:durableId="949433688">
    <w:abstractNumId w:val="6"/>
  </w:num>
  <w:num w:numId="7" w16cid:durableId="1250118560">
    <w:abstractNumId w:val="5"/>
  </w:num>
  <w:num w:numId="8" w16cid:durableId="407004218">
    <w:abstractNumId w:val="9"/>
  </w:num>
  <w:num w:numId="9" w16cid:durableId="2017148245">
    <w:abstractNumId w:val="7"/>
  </w:num>
  <w:num w:numId="10" w16cid:durableId="1403792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E6"/>
    <w:rsid w:val="00243EB4"/>
    <w:rsid w:val="009C1BE6"/>
    <w:rsid w:val="00D1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A4DBD9"/>
  <w15:chartTrackingRefBased/>
  <w15:docId w15:val="{276324B6-A6B4-9A41-99BC-A9D4F6D44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C1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C1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C1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C1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C1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C1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C1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C1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C1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C1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C1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C1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C1BE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C1BE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C1BE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C1BE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C1BE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C1BE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9C1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C1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C1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C1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9C1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C1BE6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9C1BE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C1BE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C1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C1BE6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9C1BE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C1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da-DK"/>
      <w14:ligatures w14:val="none"/>
    </w:rPr>
  </w:style>
  <w:style w:type="paragraph" w:customStyle="1" w:styleId="p1">
    <w:name w:val="p1"/>
    <w:basedOn w:val="Normal"/>
    <w:rsid w:val="009C1BE6"/>
    <w:pPr>
      <w:spacing w:after="0" w:line="240" w:lineRule="auto"/>
    </w:pPr>
    <w:rPr>
      <w:rFonts w:ascii="DR Publik" w:eastAsia="Times New Roman" w:hAnsi="DR Publik" w:cs="Times New Roman"/>
      <w:color w:val="103CC0"/>
      <w:kern w:val="0"/>
      <w:sz w:val="15"/>
      <w:szCs w:val="15"/>
      <w:lang w:eastAsia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35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350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Lærke Vilain Ditlev     dr.dk</dc:creator>
  <cp:keywords/>
  <dc:description/>
  <cp:lastModifiedBy>Lærke Vilain Ditlev     dr.dk</cp:lastModifiedBy>
  <cp:revision>2</cp:revision>
  <dcterms:created xsi:type="dcterms:W3CDTF">2025-08-05T08:45:00Z</dcterms:created>
  <dcterms:modified xsi:type="dcterms:W3CDTF">2025-08-05T13:28:00Z</dcterms:modified>
</cp:coreProperties>
</file>